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CA3B" w14:textId="7B9AB5A5" w:rsidR="00500D96" w:rsidRPr="00815342" w:rsidRDefault="00500D96" w:rsidP="00500D96">
      <w:pPr>
        <w:tabs>
          <w:tab w:val="left" w:pos="677"/>
          <w:tab w:val="left" w:pos="1448"/>
        </w:tabs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fldChar w:fldCharType="begin"/>
      </w:r>
      <w:r w:rsidRPr="00815342">
        <w:rPr>
          <w:rFonts w:ascii="Arial" w:eastAsia="Arial" w:hAnsi="Arial" w:cs="Arial"/>
          <w:sz w:val="22"/>
          <w:szCs w:val="22"/>
        </w:rPr>
        <w:instrText xml:space="preserve"> DATE \@ "MMMM d, yyyy" </w:instrText>
      </w:r>
      <w:r w:rsidRPr="00815342">
        <w:rPr>
          <w:rFonts w:ascii="Arial" w:eastAsia="Arial" w:hAnsi="Arial" w:cs="Arial"/>
          <w:sz w:val="22"/>
          <w:szCs w:val="22"/>
        </w:rPr>
        <w:fldChar w:fldCharType="separate"/>
      </w:r>
      <w:r w:rsidR="00A478A2">
        <w:rPr>
          <w:rFonts w:ascii="Arial" w:eastAsia="Arial" w:hAnsi="Arial" w:cs="Arial"/>
          <w:noProof/>
          <w:sz w:val="22"/>
          <w:szCs w:val="22"/>
        </w:rPr>
        <w:t>March 12, 2026</w:t>
      </w:r>
      <w:r w:rsidRPr="00815342">
        <w:rPr>
          <w:rFonts w:ascii="Arial" w:eastAsia="Arial" w:hAnsi="Arial" w:cs="Arial"/>
          <w:sz w:val="22"/>
          <w:szCs w:val="22"/>
        </w:rPr>
        <w:fldChar w:fldCharType="end"/>
      </w:r>
    </w:p>
    <w:p w14:paraId="197A2290" w14:textId="77777777" w:rsidR="00500D96" w:rsidRPr="00815342" w:rsidRDefault="00500D96" w:rsidP="00500D96">
      <w:pPr>
        <w:tabs>
          <w:tab w:val="left" w:pos="677"/>
          <w:tab w:val="left" w:pos="1448"/>
        </w:tabs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7D8C9BB7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t>The Honorable Catherine Blakespear</w:t>
      </w:r>
      <w:r w:rsidRPr="00815342">
        <w:rPr>
          <w:rFonts w:ascii="Arial" w:eastAsia="Arial" w:hAnsi="Arial" w:cs="Arial"/>
          <w:sz w:val="22"/>
          <w:szCs w:val="22"/>
        </w:rPr>
        <w:tab/>
      </w:r>
    </w:p>
    <w:p w14:paraId="163EBE88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t>Member of the California State Legislature</w:t>
      </w:r>
    </w:p>
    <w:p w14:paraId="00203569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t>California State Capitol</w:t>
      </w:r>
      <w:r w:rsidRPr="00815342">
        <w:rPr>
          <w:rFonts w:ascii="Arial" w:eastAsia="Arial" w:hAnsi="Arial" w:cs="Arial"/>
          <w:color w:val="0000FF"/>
          <w:sz w:val="22"/>
          <w:szCs w:val="22"/>
        </w:rPr>
        <w:t xml:space="preserve"> </w:t>
      </w:r>
    </w:p>
    <w:p w14:paraId="6EADB3FD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t>Sacramento, CA 95814</w:t>
      </w:r>
    </w:p>
    <w:p w14:paraId="18DEEF9E" w14:textId="77777777" w:rsidR="00500D96" w:rsidRPr="00815342" w:rsidRDefault="00500D96" w:rsidP="00500D96">
      <w:pPr>
        <w:contextualSpacing/>
        <w:jc w:val="right"/>
        <w:rPr>
          <w:rFonts w:ascii="Arial" w:eastAsia="Arial" w:hAnsi="Arial" w:cs="Arial"/>
          <w:sz w:val="22"/>
          <w:szCs w:val="22"/>
        </w:rPr>
      </w:pPr>
    </w:p>
    <w:p w14:paraId="3B9B4841" w14:textId="1B7E224D" w:rsidR="00500D96" w:rsidRPr="00815342" w:rsidRDefault="00500D96" w:rsidP="00500D96">
      <w:pPr>
        <w:contextualSpacing/>
        <w:rPr>
          <w:rFonts w:ascii="Arial" w:eastAsia="Arial" w:hAnsi="Arial" w:cs="Arial"/>
          <w:b/>
          <w:sz w:val="22"/>
          <w:szCs w:val="22"/>
        </w:rPr>
      </w:pPr>
      <w:r w:rsidRPr="00815342">
        <w:rPr>
          <w:rFonts w:ascii="Arial" w:eastAsia="Arial" w:hAnsi="Arial" w:cs="Arial"/>
          <w:b/>
          <w:sz w:val="22"/>
          <w:szCs w:val="22"/>
        </w:rPr>
        <w:t xml:space="preserve">RE: </w:t>
      </w:r>
      <w:r w:rsidRPr="00815342">
        <w:rPr>
          <w:rFonts w:ascii="Arial" w:eastAsia="Arial" w:hAnsi="Arial" w:cs="Arial"/>
          <w:b/>
          <w:sz w:val="22"/>
          <w:szCs w:val="22"/>
        </w:rPr>
        <w:tab/>
        <w:t xml:space="preserve">Support for SB </w:t>
      </w:r>
      <w:r w:rsidR="005E795B" w:rsidRPr="00815342">
        <w:rPr>
          <w:rFonts w:ascii="Arial" w:eastAsia="Arial" w:hAnsi="Arial" w:cs="Arial"/>
          <w:b/>
          <w:sz w:val="22"/>
          <w:szCs w:val="22"/>
        </w:rPr>
        <w:t>1088</w:t>
      </w:r>
      <w:r w:rsidRPr="00815342">
        <w:rPr>
          <w:rFonts w:ascii="Arial" w:eastAsia="Arial" w:hAnsi="Arial" w:cs="Arial"/>
          <w:b/>
          <w:sz w:val="22"/>
          <w:szCs w:val="22"/>
        </w:rPr>
        <w:t xml:space="preserve"> – </w:t>
      </w:r>
      <w:r w:rsidR="005E795B" w:rsidRPr="00815342">
        <w:rPr>
          <w:rFonts w:ascii="Arial" w:eastAsia="Arial" w:hAnsi="Arial" w:cs="Arial"/>
          <w:b/>
          <w:sz w:val="22"/>
          <w:szCs w:val="22"/>
        </w:rPr>
        <w:t>Health Care Decisions</w:t>
      </w:r>
      <w:r w:rsidRPr="00815342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F2FC6DF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</w:p>
    <w:p w14:paraId="76ED2A02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  <w:r w:rsidRPr="00815342">
        <w:rPr>
          <w:rFonts w:ascii="Arial" w:eastAsia="Arial" w:hAnsi="Arial" w:cs="Arial"/>
          <w:sz w:val="22"/>
          <w:szCs w:val="22"/>
        </w:rPr>
        <w:t xml:space="preserve">Dear Senator Blakespear: </w:t>
      </w:r>
    </w:p>
    <w:p w14:paraId="03717622" w14:textId="77777777" w:rsidR="00500D96" w:rsidRPr="00815342" w:rsidRDefault="00500D96" w:rsidP="00500D96">
      <w:pPr>
        <w:contextualSpacing/>
        <w:rPr>
          <w:rFonts w:ascii="Arial" w:eastAsia="Arial" w:hAnsi="Arial" w:cs="Arial"/>
          <w:sz w:val="22"/>
          <w:szCs w:val="22"/>
        </w:rPr>
      </w:pPr>
    </w:p>
    <w:p w14:paraId="32CD9CF1" w14:textId="28780EBB" w:rsidR="00500D96" w:rsidRPr="00815342" w:rsidRDefault="00500D96" w:rsidP="00500D96">
      <w:pPr>
        <w:contextualSpacing/>
        <w:jc w:val="both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sz w:val="22"/>
          <w:szCs w:val="22"/>
        </w:rPr>
        <w:t>On behalf of [</w:t>
      </w:r>
      <w:r w:rsidRPr="00815342">
        <w:rPr>
          <w:rFonts w:ascii="Arial" w:hAnsi="Arial" w:cs="Arial"/>
          <w:i/>
          <w:sz w:val="22"/>
          <w:szCs w:val="22"/>
          <w:highlight w:val="green"/>
        </w:rPr>
        <w:t>Name of Organization</w:t>
      </w:r>
      <w:r w:rsidRPr="00815342">
        <w:rPr>
          <w:rFonts w:ascii="Arial" w:hAnsi="Arial" w:cs="Arial"/>
          <w:sz w:val="22"/>
          <w:szCs w:val="22"/>
        </w:rPr>
        <w:t xml:space="preserve">] I write in strong support of SB </w:t>
      </w:r>
      <w:r w:rsidR="005E795B" w:rsidRPr="00815342">
        <w:rPr>
          <w:rFonts w:ascii="Arial" w:hAnsi="Arial" w:cs="Arial"/>
          <w:sz w:val="22"/>
          <w:szCs w:val="22"/>
        </w:rPr>
        <w:t>1088</w:t>
      </w:r>
      <w:r w:rsidRPr="00815342">
        <w:rPr>
          <w:rFonts w:ascii="Arial" w:hAnsi="Arial" w:cs="Arial"/>
          <w:sz w:val="22"/>
          <w:szCs w:val="22"/>
        </w:rPr>
        <w:t xml:space="preserve"> (Blakespear) which wi</w:t>
      </w:r>
      <w:r w:rsidR="005E795B" w:rsidRPr="00815342">
        <w:rPr>
          <w:rFonts w:ascii="Arial" w:hAnsi="Arial" w:cs="Arial"/>
          <w:sz w:val="22"/>
          <w:szCs w:val="22"/>
        </w:rPr>
        <w:t>l</w:t>
      </w:r>
      <w:r w:rsidRPr="00815342">
        <w:rPr>
          <w:rFonts w:ascii="Arial" w:hAnsi="Arial" w:cs="Arial"/>
          <w:sz w:val="22"/>
          <w:szCs w:val="22"/>
        </w:rPr>
        <w:t>l</w:t>
      </w:r>
      <w:r w:rsidR="005E795B" w:rsidRPr="00815342">
        <w:rPr>
          <w:rFonts w:ascii="Arial" w:hAnsi="Arial" w:cs="Arial"/>
          <w:sz w:val="22"/>
          <w:szCs w:val="22"/>
        </w:rPr>
        <w:t xml:space="preserve"> help ensure a person receives the medical treatment they desire when they are no longer able to express their wishes.  </w:t>
      </w:r>
    </w:p>
    <w:p w14:paraId="150A91EF" w14:textId="77777777" w:rsidR="00500D96" w:rsidRPr="00815342" w:rsidRDefault="00500D96" w:rsidP="00500D9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18D4322" w14:textId="77777777" w:rsidR="00500D96" w:rsidRPr="00815342" w:rsidRDefault="00500D96" w:rsidP="00500D96">
      <w:pPr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815342">
        <w:rPr>
          <w:rFonts w:ascii="Arial" w:hAnsi="Arial" w:cs="Arial"/>
          <w:color w:val="000000"/>
          <w:sz w:val="22"/>
          <w:szCs w:val="22"/>
          <w:lang w:eastAsia="en-US"/>
        </w:rPr>
        <w:t>[</w:t>
      </w:r>
      <w:r w:rsidRPr="00815342">
        <w:rPr>
          <w:rFonts w:ascii="Arial" w:hAnsi="Arial" w:cs="Arial"/>
          <w:i/>
          <w:color w:val="000000"/>
          <w:sz w:val="22"/>
          <w:szCs w:val="22"/>
          <w:highlight w:val="green"/>
          <w:lang w:eastAsia="en-US"/>
        </w:rPr>
        <w:t>Optional:</w:t>
      </w:r>
      <w:r w:rsidRPr="00815342">
        <w:rPr>
          <w:rFonts w:ascii="Arial" w:hAnsi="Arial" w:cs="Arial"/>
          <w:color w:val="000000"/>
          <w:sz w:val="22"/>
          <w:szCs w:val="22"/>
          <w:highlight w:val="green"/>
          <w:lang w:eastAsia="en-US"/>
        </w:rPr>
        <w:t xml:space="preserve"> </w:t>
      </w:r>
      <w:r w:rsidRPr="00815342">
        <w:rPr>
          <w:rFonts w:ascii="Arial" w:hAnsi="Arial" w:cs="Arial"/>
          <w:i/>
          <w:color w:val="000000"/>
          <w:sz w:val="22"/>
          <w:szCs w:val="22"/>
          <w:highlight w:val="green"/>
          <w:lang w:eastAsia="en-US"/>
        </w:rPr>
        <w:t>A few sentences about your organization</w:t>
      </w:r>
      <w:r w:rsidRPr="00815342">
        <w:rPr>
          <w:rFonts w:ascii="Arial" w:hAnsi="Arial" w:cs="Arial"/>
          <w:color w:val="000000"/>
          <w:sz w:val="22"/>
          <w:szCs w:val="22"/>
          <w:lang w:eastAsia="en-US"/>
        </w:rPr>
        <w:t>]</w:t>
      </w:r>
    </w:p>
    <w:p w14:paraId="335549DE" w14:textId="77777777" w:rsidR="00500D96" w:rsidRPr="00815342" w:rsidRDefault="00500D96" w:rsidP="00500D96">
      <w:pPr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A8B6D9C" w14:textId="204A03E9" w:rsidR="005E795B" w:rsidRPr="00815342" w:rsidRDefault="005E795B" w:rsidP="005E795B">
      <w:pPr>
        <w:contextualSpacing/>
        <w:jc w:val="both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sz w:val="22"/>
          <w:szCs w:val="22"/>
        </w:rPr>
        <w:t>Advance care planning is the process for a person to consider, express, and document the type of care and medical treatment they want — and don’t want — should they become seriously ill or injured. There are three legal tools for communicating one’s care preferences: an</w:t>
      </w:r>
      <w:r w:rsidRPr="008153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342">
        <w:rPr>
          <w:rFonts w:ascii="Arial" w:eastAsiaTheme="majorEastAsia" w:hAnsi="Arial" w:cs="Arial"/>
          <w:sz w:val="22"/>
          <w:szCs w:val="22"/>
        </w:rPr>
        <w:t>advance care directive, a</w:t>
      </w:r>
      <w:r w:rsidRPr="00815342">
        <w:rPr>
          <w:rFonts w:ascii="Arial" w:hAnsi="Arial" w:cs="Arial"/>
          <w:sz w:val="22"/>
          <w:szCs w:val="22"/>
        </w:rPr>
        <w:t xml:space="preserve"> prehospital </w:t>
      </w:r>
      <w:r w:rsidRPr="00815342">
        <w:rPr>
          <w:rFonts w:ascii="Arial" w:eastAsiaTheme="majorEastAsia" w:hAnsi="Arial" w:cs="Arial"/>
          <w:sz w:val="22"/>
          <w:szCs w:val="22"/>
        </w:rPr>
        <w:t>DNR</w:t>
      </w:r>
      <w:r w:rsidRPr="00815342">
        <w:rPr>
          <w:rFonts w:ascii="Arial" w:hAnsi="Arial" w:cs="Arial"/>
          <w:sz w:val="22"/>
          <w:szCs w:val="22"/>
        </w:rPr>
        <w:t xml:space="preserve"> (Do Not Resuscitate), and a </w:t>
      </w:r>
      <w:r w:rsidRPr="00815342">
        <w:rPr>
          <w:rFonts w:ascii="Arial" w:eastAsiaTheme="majorEastAsia" w:hAnsi="Arial" w:cs="Arial"/>
          <w:sz w:val="22"/>
          <w:szCs w:val="22"/>
        </w:rPr>
        <w:t>POLST</w:t>
      </w:r>
      <w:r w:rsidRPr="00815342">
        <w:rPr>
          <w:rFonts w:ascii="Arial" w:hAnsi="Arial" w:cs="Arial"/>
          <w:sz w:val="22"/>
          <w:szCs w:val="22"/>
        </w:rPr>
        <w:t xml:space="preserve"> (Physician Orders for Life Sustaining Treatment). </w:t>
      </w:r>
    </w:p>
    <w:p w14:paraId="3325A096" w14:textId="77777777" w:rsidR="005E795B" w:rsidRPr="00815342" w:rsidRDefault="005E795B" w:rsidP="005E795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F4F4E57" w14:textId="77777777" w:rsidR="00CA6781" w:rsidRPr="00815342" w:rsidRDefault="005E795B" w:rsidP="00FF47DB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815342">
        <w:rPr>
          <w:rFonts w:ascii="Arial" w:eastAsia="Calibri" w:hAnsi="Arial" w:cs="Arial"/>
          <w:bCs/>
          <w:sz w:val="22"/>
          <w:szCs w:val="22"/>
        </w:rPr>
        <w:t xml:space="preserve">SB 1088 aligns these tools by recognizing the role of nurse practitioners and physician assistants in end-of-life and other crisis decision making. This bill would rename the phrase “Physician Orders for Life-Sustaining Treatment” and allow physician assistants and nurse practitioners to sign a stand-alone DNR. </w:t>
      </w:r>
    </w:p>
    <w:p w14:paraId="611CC48C" w14:textId="77777777" w:rsidR="00CA6781" w:rsidRPr="00815342" w:rsidRDefault="00CA6781" w:rsidP="00FF47DB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32AC503C" w14:textId="007D4716" w:rsidR="005E795B" w:rsidRPr="00815342" w:rsidRDefault="005E795B" w:rsidP="00FF47DB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815342">
        <w:rPr>
          <w:rFonts w:ascii="Arial" w:hAnsi="Arial" w:cs="Arial"/>
          <w:color w:val="000000"/>
          <w:sz w:val="22"/>
          <w:szCs w:val="22"/>
        </w:rPr>
        <w:t xml:space="preserve">SB 1088 would further clarify that requests regarding resuscitative measures are entirely voluntary; care or treatment cannot be conditioned on a person completing one. To facilitate electronic completion, storage, and retrieval of a POLST, SB 1088 would specify that electronic signatures are valid. </w:t>
      </w:r>
    </w:p>
    <w:p w14:paraId="178EEDEF" w14:textId="77777777" w:rsidR="005E795B" w:rsidRPr="00815342" w:rsidRDefault="005E795B" w:rsidP="005E795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2B0FFE0" w14:textId="064B8541" w:rsidR="005E795B" w:rsidRPr="00815342" w:rsidRDefault="005E795B" w:rsidP="005E795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15342">
        <w:rPr>
          <w:rFonts w:ascii="Arial" w:hAnsi="Arial" w:cs="Arial"/>
          <w:color w:val="000000"/>
          <w:sz w:val="22"/>
          <w:szCs w:val="22"/>
        </w:rPr>
        <w:t xml:space="preserve">Finally, this bill would ensure continuity of care across state lines by creating a presumption of validity for a POLST or DNR executed out of California, allowing healthcare providers to presume </w:t>
      </w:r>
      <w:r w:rsidR="00FF47DB" w:rsidRPr="00815342">
        <w:rPr>
          <w:rFonts w:ascii="Arial" w:hAnsi="Arial" w:cs="Arial"/>
          <w:color w:val="000000"/>
          <w:sz w:val="22"/>
          <w:szCs w:val="22"/>
        </w:rPr>
        <w:t>validity</w:t>
      </w:r>
      <w:r w:rsidRPr="00815342">
        <w:rPr>
          <w:rFonts w:ascii="Arial" w:hAnsi="Arial" w:cs="Arial"/>
          <w:color w:val="000000"/>
          <w:sz w:val="22"/>
          <w:szCs w:val="22"/>
        </w:rPr>
        <w:t xml:space="preserve"> in the absence of knowledge to the contrary.</w:t>
      </w:r>
    </w:p>
    <w:p w14:paraId="5B54E800" w14:textId="77777777" w:rsidR="005E795B" w:rsidRPr="00815342" w:rsidRDefault="005E795B" w:rsidP="005E795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B19AA29" w14:textId="1A24EE8D" w:rsidR="00500D96" w:rsidRPr="00815342" w:rsidRDefault="005E795B" w:rsidP="00FF47D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815342">
        <w:rPr>
          <w:rFonts w:ascii="Arial" w:hAnsi="Arial" w:cs="Arial"/>
          <w:color w:val="000000"/>
          <w:sz w:val="22"/>
          <w:szCs w:val="22"/>
        </w:rPr>
        <w:t>SB 1088 puts patients first by reducing confusion, strengthening continuity of care, and ensuring that a person’s medical wishes are honored when they matter most.</w:t>
      </w:r>
      <w:r w:rsidR="00FF47DB" w:rsidRPr="00815342">
        <w:rPr>
          <w:rFonts w:ascii="Arial" w:hAnsi="Arial" w:cs="Arial"/>
          <w:color w:val="000000"/>
          <w:sz w:val="22"/>
          <w:szCs w:val="22"/>
        </w:rPr>
        <w:t xml:space="preserve"> </w:t>
      </w:r>
      <w:r w:rsidR="00500D96" w:rsidRPr="00815342">
        <w:rPr>
          <w:rFonts w:ascii="Arial" w:hAnsi="Arial" w:cs="Arial"/>
          <w:color w:val="000000"/>
          <w:sz w:val="22"/>
          <w:szCs w:val="22"/>
        </w:rPr>
        <w:t xml:space="preserve">For these reasons, we are in strong support of SB </w:t>
      </w:r>
      <w:r w:rsidRPr="00815342">
        <w:rPr>
          <w:rFonts w:ascii="Arial" w:hAnsi="Arial" w:cs="Arial"/>
          <w:color w:val="000000"/>
          <w:sz w:val="22"/>
          <w:szCs w:val="22"/>
        </w:rPr>
        <w:t>1088</w:t>
      </w:r>
      <w:r w:rsidR="00500D96" w:rsidRPr="00815342">
        <w:rPr>
          <w:rFonts w:ascii="Arial" w:hAnsi="Arial" w:cs="Arial"/>
          <w:color w:val="000000"/>
          <w:sz w:val="22"/>
          <w:szCs w:val="22"/>
        </w:rPr>
        <w:t>. Please contact me at [</w:t>
      </w:r>
      <w:r w:rsidR="00500D96" w:rsidRPr="00815342">
        <w:rPr>
          <w:rFonts w:ascii="Arial" w:hAnsi="Arial" w:cs="Arial"/>
          <w:i/>
          <w:color w:val="000000"/>
          <w:sz w:val="22"/>
          <w:szCs w:val="22"/>
          <w:highlight w:val="green"/>
        </w:rPr>
        <w:t>insert contact information</w:t>
      </w:r>
      <w:r w:rsidR="00500D96" w:rsidRPr="00815342">
        <w:rPr>
          <w:rFonts w:ascii="Arial" w:hAnsi="Arial" w:cs="Arial"/>
          <w:color w:val="000000"/>
          <w:sz w:val="22"/>
          <w:szCs w:val="22"/>
        </w:rPr>
        <w:t>] for any questions about our position.</w:t>
      </w:r>
    </w:p>
    <w:p w14:paraId="42A1AB3B" w14:textId="77777777" w:rsidR="00500D96" w:rsidRPr="00815342" w:rsidRDefault="00500D96" w:rsidP="00500D96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32C316" w14:textId="77777777" w:rsidR="00500D96" w:rsidRPr="00815342" w:rsidRDefault="00500D96" w:rsidP="00500D96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15342">
        <w:rPr>
          <w:rFonts w:ascii="Arial" w:hAnsi="Arial" w:cs="Arial"/>
          <w:color w:val="000000"/>
          <w:sz w:val="22"/>
          <w:szCs w:val="22"/>
          <w:lang w:eastAsia="en-US"/>
        </w:rPr>
        <w:t>Sincerely,</w:t>
      </w:r>
    </w:p>
    <w:p w14:paraId="6972F5DC" w14:textId="77777777" w:rsidR="00500D96" w:rsidRPr="00815342" w:rsidRDefault="00500D96" w:rsidP="00500D96">
      <w:pPr>
        <w:suppressAutoHyphens w:val="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7A4EF513" w14:textId="77777777" w:rsidR="00500D96" w:rsidRPr="00815342" w:rsidRDefault="00500D96" w:rsidP="00500D96">
      <w:pPr>
        <w:contextualSpacing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sz w:val="22"/>
          <w:szCs w:val="22"/>
        </w:rPr>
        <w:t>[</w:t>
      </w:r>
      <w:r w:rsidRPr="00815342">
        <w:rPr>
          <w:rFonts w:ascii="Arial" w:hAnsi="Arial" w:cs="Arial"/>
          <w:i/>
          <w:sz w:val="22"/>
          <w:szCs w:val="22"/>
          <w:highlight w:val="green"/>
        </w:rPr>
        <w:t>Name</w:t>
      </w:r>
      <w:r w:rsidRPr="00815342">
        <w:rPr>
          <w:rFonts w:ascii="Arial" w:hAnsi="Arial" w:cs="Arial"/>
          <w:sz w:val="22"/>
          <w:szCs w:val="22"/>
        </w:rPr>
        <w:t>]</w:t>
      </w:r>
    </w:p>
    <w:p w14:paraId="421CD948" w14:textId="77777777" w:rsidR="00500D96" w:rsidRPr="00815342" w:rsidRDefault="00500D96" w:rsidP="00500D96">
      <w:pPr>
        <w:contextualSpacing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sz w:val="22"/>
          <w:szCs w:val="22"/>
        </w:rPr>
        <w:t>[</w:t>
      </w:r>
      <w:r w:rsidRPr="00815342">
        <w:rPr>
          <w:rFonts w:ascii="Arial" w:hAnsi="Arial" w:cs="Arial"/>
          <w:i/>
          <w:sz w:val="22"/>
          <w:szCs w:val="22"/>
          <w:highlight w:val="green"/>
        </w:rPr>
        <w:t>Job Title</w:t>
      </w:r>
      <w:r w:rsidRPr="00815342">
        <w:rPr>
          <w:rFonts w:ascii="Arial" w:hAnsi="Arial" w:cs="Arial"/>
          <w:sz w:val="22"/>
          <w:szCs w:val="22"/>
        </w:rPr>
        <w:t>]</w:t>
      </w:r>
    </w:p>
    <w:p w14:paraId="256DEF96" w14:textId="058D1F05" w:rsidR="00500D96" w:rsidRPr="00815342" w:rsidRDefault="00500D96" w:rsidP="00500D96">
      <w:pPr>
        <w:contextualSpacing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sz w:val="22"/>
          <w:szCs w:val="22"/>
        </w:rPr>
        <w:t>[</w:t>
      </w:r>
      <w:r w:rsidRPr="00815342">
        <w:rPr>
          <w:rFonts w:ascii="Arial" w:hAnsi="Arial" w:cs="Arial"/>
          <w:i/>
          <w:sz w:val="22"/>
          <w:szCs w:val="22"/>
          <w:highlight w:val="green"/>
        </w:rPr>
        <w:t>Organization</w:t>
      </w:r>
      <w:r w:rsidRPr="00815342">
        <w:rPr>
          <w:rFonts w:ascii="Arial" w:hAnsi="Arial" w:cs="Arial"/>
          <w:sz w:val="22"/>
          <w:szCs w:val="22"/>
        </w:rPr>
        <w:t>]</w:t>
      </w:r>
    </w:p>
    <w:sectPr w:rsidR="00500D96" w:rsidRPr="0081534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1ADB" w14:textId="77777777" w:rsidR="001451D6" w:rsidRDefault="001451D6" w:rsidP="00500D96">
      <w:r>
        <w:separator/>
      </w:r>
    </w:p>
  </w:endnote>
  <w:endnote w:type="continuationSeparator" w:id="0">
    <w:p w14:paraId="68F89D84" w14:textId="77777777" w:rsidR="001451D6" w:rsidRDefault="001451D6" w:rsidP="0050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CA" w14:textId="77777777" w:rsidR="001451D6" w:rsidRDefault="001451D6" w:rsidP="00500D96">
      <w:r>
        <w:separator/>
      </w:r>
    </w:p>
  </w:footnote>
  <w:footnote w:type="continuationSeparator" w:id="0">
    <w:p w14:paraId="67C49178" w14:textId="77777777" w:rsidR="001451D6" w:rsidRDefault="001451D6" w:rsidP="0050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192F" w14:textId="77777777" w:rsidR="00500D96" w:rsidRPr="003F60FD" w:rsidRDefault="00500D96" w:rsidP="00500D96">
    <w:pPr>
      <w:jc w:val="center"/>
      <w:rPr>
        <w:rFonts w:ascii="Arial" w:eastAsia="Arial" w:hAnsi="Arial" w:cs="Arial"/>
        <w:b/>
        <w:color w:val="000000"/>
        <w:sz w:val="20"/>
        <w:szCs w:val="20"/>
        <w:u w:val="single"/>
      </w:rPr>
    </w:pPr>
    <w:r w:rsidRPr="003F60FD">
      <w:rPr>
        <w:rFonts w:ascii="Arial" w:eastAsia="Arial" w:hAnsi="Arial" w:cs="Arial"/>
        <w:b/>
        <w:color w:val="000000"/>
        <w:sz w:val="20"/>
        <w:szCs w:val="20"/>
        <w:highlight w:val="green"/>
        <w:u w:val="single"/>
      </w:rPr>
      <w:t>ON YOUR LETTERHEAD</w:t>
    </w:r>
  </w:p>
  <w:p w14:paraId="2438F4E5" w14:textId="77777777" w:rsidR="00500D96" w:rsidRPr="003F60FD" w:rsidRDefault="00500D96" w:rsidP="00500D96">
    <w:pPr>
      <w:tabs>
        <w:tab w:val="left" w:pos="3045"/>
      </w:tabs>
      <w:jc w:val="center"/>
      <w:rPr>
        <w:rFonts w:eastAsia="Arial"/>
        <w:sz w:val="20"/>
        <w:szCs w:val="20"/>
      </w:rPr>
    </w:pPr>
    <w:r w:rsidRPr="003F60FD">
      <w:rPr>
        <w:rFonts w:eastAsia="Arial"/>
        <w:i/>
        <w:sz w:val="20"/>
        <w:szCs w:val="20"/>
      </w:rPr>
      <w:t xml:space="preserve">Please submit </w:t>
    </w:r>
    <w:r w:rsidRPr="003F60FD">
      <w:rPr>
        <w:rFonts w:eastAsia="Arial"/>
        <w:i/>
        <w:color w:val="000000"/>
        <w:sz w:val="20"/>
        <w:szCs w:val="20"/>
      </w:rPr>
      <w:t xml:space="preserve">a support letter </w:t>
    </w:r>
    <w:r w:rsidRPr="003F60FD">
      <w:rPr>
        <w:rFonts w:eastAsia="Arial"/>
        <w:i/>
        <w:sz w:val="20"/>
        <w:szCs w:val="20"/>
      </w:rPr>
      <w:t>through the online portal at:</w:t>
    </w:r>
    <w:r w:rsidRPr="003F60FD">
      <w:rPr>
        <w:rFonts w:eastAsia="Arial"/>
        <w:sz w:val="20"/>
        <w:szCs w:val="20"/>
      </w:rPr>
      <w:t xml:space="preserve"> </w:t>
    </w:r>
  </w:p>
  <w:p w14:paraId="3817C058" w14:textId="77777777" w:rsidR="00500D96" w:rsidRDefault="00500D96" w:rsidP="00500D96">
    <w:pPr>
      <w:tabs>
        <w:tab w:val="left" w:pos="3045"/>
      </w:tabs>
      <w:jc w:val="center"/>
      <w:rPr>
        <w:sz w:val="20"/>
        <w:szCs w:val="20"/>
      </w:rPr>
    </w:pPr>
    <w:hyperlink r:id="rId1" w:history="1">
      <w:r w:rsidRPr="003F60FD">
        <w:rPr>
          <w:rStyle w:val="Hyperlink"/>
          <w:rFonts w:eastAsia="Arial"/>
          <w:sz w:val="20"/>
          <w:szCs w:val="20"/>
        </w:rPr>
        <w:t>https://calegislation.lc.ca.gov/Advocates/</w:t>
      </w:r>
    </w:hyperlink>
  </w:p>
  <w:p w14:paraId="6DDD784B" w14:textId="77777777" w:rsidR="00500D96" w:rsidRDefault="00500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36CA1"/>
    <w:multiLevelType w:val="hybridMultilevel"/>
    <w:tmpl w:val="A2C63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07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96"/>
    <w:rsid w:val="001451D6"/>
    <w:rsid w:val="0044767D"/>
    <w:rsid w:val="00462176"/>
    <w:rsid w:val="004C5E76"/>
    <w:rsid w:val="00500D96"/>
    <w:rsid w:val="005E795B"/>
    <w:rsid w:val="006C4992"/>
    <w:rsid w:val="006E4DF8"/>
    <w:rsid w:val="00747B88"/>
    <w:rsid w:val="007A0B58"/>
    <w:rsid w:val="00815342"/>
    <w:rsid w:val="00A478A2"/>
    <w:rsid w:val="00B06504"/>
    <w:rsid w:val="00B20A0F"/>
    <w:rsid w:val="00CA6781"/>
    <w:rsid w:val="00E75B4F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33D1"/>
  <w15:chartTrackingRefBased/>
  <w15:docId w15:val="{38FB1AEC-76E0-49A5-8A21-35A2D357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96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D9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D9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yperlink">
    <w:name w:val="Hyperlink"/>
    <w:uiPriority w:val="99"/>
    <w:unhideWhenUsed/>
    <w:rsid w:val="00500D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95B"/>
    <w:pPr>
      <w:suppressAutoHyphens w:val="0"/>
      <w:spacing w:before="100" w:beforeAutospacing="1" w:after="100" w:afterAutospacing="1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gislation.lc.ca.gov/Advo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D3EF008B45646AA13EB9A3C436E69" ma:contentTypeVersion="16" ma:contentTypeDescription="Create a new document." ma:contentTypeScope="" ma:versionID="604016c2af8edcd30f692babdb65da8e">
  <xsd:schema xmlns:xsd="http://www.w3.org/2001/XMLSchema" xmlns:xs="http://www.w3.org/2001/XMLSchema" xmlns:p="http://schemas.microsoft.com/office/2006/metadata/properties" xmlns:ns2="55a40ebd-9fd1-4975-81d8-a55ce7dd7522" xmlns:ns3="ae90625e-5d2b-4f6b-a85f-ad0adbe563ad" targetNamespace="http://schemas.microsoft.com/office/2006/metadata/properties" ma:root="true" ma:fieldsID="1b71adbe9eeb34c3cad39c0532c1d153" ns2:_="" ns3:_="">
    <xsd:import namespace="55a40ebd-9fd1-4975-81d8-a55ce7dd7522"/>
    <xsd:import namespace="ae90625e-5d2b-4f6b-a85f-ad0adbe56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0ebd-9fd1-4975-81d8-a55ce7dd7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edbbba-3660-48d4-88cb-6f8ee8589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625e-5d2b-4f6b-a85f-ad0adbe563a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c1f458-e3c6-4bce-bc2d-a1d38f34fed6}" ma:internalName="TaxCatchAll" ma:showField="CatchAllData" ma:web="ae90625e-5d2b-4f6b-a85f-ad0adbe56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40ebd-9fd1-4975-81d8-a55ce7dd7522">
      <Terms xmlns="http://schemas.microsoft.com/office/infopath/2007/PartnerControls"/>
    </lcf76f155ced4ddcb4097134ff3c332f>
    <TaxCatchAll xmlns="ae90625e-5d2b-4f6b-a85f-ad0adbe563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1D027-C427-435E-A5AE-78E5919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40ebd-9fd1-4975-81d8-a55ce7dd7522"/>
    <ds:schemaRef ds:uri="ae90625e-5d2b-4f6b-a85f-ad0adbe56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4C0E9-40B9-44A4-B449-CC9B00BEAF1F}">
  <ds:schemaRefs>
    <ds:schemaRef ds:uri="http://schemas.microsoft.com/office/2006/metadata/properties"/>
    <ds:schemaRef ds:uri="http://schemas.microsoft.com/office/infopath/2007/PartnerControls"/>
    <ds:schemaRef ds:uri="55a40ebd-9fd1-4975-81d8-a55ce7dd7522"/>
    <ds:schemaRef ds:uri="ae90625e-5d2b-4f6b-a85f-ad0adbe563ad"/>
  </ds:schemaRefs>
</ds:datastoreItem>
</file>

<file path=customXml/itemProps3.xml><?xml version="1.0" encoding="utf-8"?>
<ds:datastoreItem xmlns:ds="http://schemas.openxmlformats.org/officeDocument/2006/customXml" ds:itemID="{FA868CD4-727C-4A0D-A593-6011416CB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1772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Mahallati, Nadia</dc:creator>
  <cp:keywords/>
  <dc:description/>
  <cp:lastModifiedBy>Jennifer Moore Ballentine</cp:lastModifiedBy>
  <cp:revision>3</cp:revision>
  <dcterms:created xsi:type="dcterms:W3CDTF">2026-03-12T21:39:00Z</dcterms:created>
  <dcterms:modified xsi:type="dcterms:W3CDTF">2026-03-12T21:42:00Z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0x01010099FD3EF008B45646AA13EB9A3C436E69</vt:lpwstr>
  </property>
  <property fmtid="{D5CDD505-2E9C-101B-9397-08002B2CF9AE}" pid="3" name="MediaServiceImageTags">
    <vt:lpwstr/>
  </property>
</Properties>
</file>